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D41848" w:rsidRPr="008C4D61" w:rsidTr="004C683A">
        <w:tc>
          <w:tcPr>
            <w:tcW w:w="9576" w:type="dxa"/>
            <w:shd w:val="clear" w:color="auto" w:fill="A6A6A6" w:themeFill="background1" w:themeFillShade="A6"/>
          </w:tcPr>
          <w:p w:rsidR="00D41848" w:rsidRPr="008C4D61" w:rsidRDefault="00D41848" w:rsidP="00860981">
            <w:pPr>
              <w:jc w:val="left"/>
              <w:rPr>
                <w:rFonts w:ascii="Futura Lt BT" w:hAnsi="Futura Lt BT" w:cs="Arial"/>
                <w:sz w:val="20"/>
                <w:szCs w:val="20"/>
              </w:rPr>
            </w:pPr>
            <w:r w:rsidRPr="008C4D61">
              <w:rPr>
                <w:rFonts w:ascii="Futura Lt BT" w:hAnsi="Futura Lt BT" w:cs="Arial"/>
                <w:sz w:val="20"/>
                <w:szCs w:val="20"/>
              </w:rPr>
              <w:t>Safe Work Practices</w:t>
            </w:r>
          </w:p>
          <w:p w:rsidR="00D41848" w:rsidRPr="008C4D61" w:rsidRDefault="00845EE2" w:rsidP="00860981">
            <w:pPr>
              <w:jc w:val="left"/>
              <w:rPr>
                <w:rFonts w:ascii="Futura Md BT" w:hAnsi="Futura Md BT" w:cs="Arial"/>
                <w:sz w:val="20"/>
                <w:szCs w:val="20"/>
              </w:rPr>
            </w:pPr>
            <w:r w:rsidRPr="008C4D61">
              <w:rPr>
                <w:rFonts w:ascii="Futura Md BT" w:hAnsi="Futura Md BT" w:cs="Arial"/>
                <w:sz w:val="36"/>
                <w:szCs w:val="20"/>
              </w:rPr>
              <w:t>Basic Personal Protective Equipment &amp; Clothing</w:t>
            </w:r>
          </w:p>
        </w:tc>
      </w:tr>
    </w:tbl>
    <w:p w:rsidR="00D41848" w:rsidRPr="008C4D61" w:rsidRDefault="00D41848" w:rsidP="00860981">
      <w:pPr>
        <w:jc w:val="left"/>
        <w:rPr>
          <w:rFonts w:ascii="Futura Lt BT" w:hAnsi="Futura Lt BT" w:cs="Arial"/>
          <w:sz w:val="20"/>
          <w:szCs w:val="20"/>
        </w:rPr>
      </w:pPr>
    </w:p>
    <w:p w:rsidR="00845EE2" w:rsidRPr="008C4D61" w:rsidRDefault="00845EE2" w:rsidP="00860981">
      <w:pPr>
        <w:jc w:val="left"/>
        <w:rPr>
          <w:rFonts w:ascii="Futura Lt BT" w:hAnsi="Futura Lt BT" w:cs="Arial"/>
          <w:sz w:val="20"/>
          <w:szCs w:val="20"/>
        </w:rPr>
      </w:pPr>
      <w:r w:rsidRPr="008C4D61">
        <w:rPr>
          <w:rFonts w:ascii="Futura Lt BT" w:hAnsi="Futura Lt BT" w:cs="Arial"/>
          <w:sz w:val="20"/>
          <w:szCs w:val="20"/>
        </w:rPr>
        <w:t>All workers must equip themselves with suitable clothing, shirts, and long pants for protection against both the weather and workplace hazards. Unless otherwise agreed upon, workers are also responsible for providing their own work gloves, safety headgear, and safety footwear. However, if a product requires specified gloves to protect the user against hand injuries such as slivers and cuts, the employer must provide those gloves.</w:t>
      </w:r>
    </w:p>
    <w:p w:rsidR="00845EE2" w:rsidRPr="008C4D61" w:rsidRDefault="00845EE2" w:rsidP="00860981">
      <w:pPr>
        <w:jc w:val="left"/>
        <w:rPr>
          <w:rFonts w:ascii="Futura Lt BT" w:hAnsi="Futura Lt BT" w:cs="Arial"/>
          <w:sz w:val="20"/>
          <w:szCs w:val="20"/>
        </w:rPr>
      </w:pPr>
    </w:p>
    <w:p w:rsidR="00845EE2" w:rsidRPr="008C4D61" w:rsidRDefault="008C4D61" w:rsidP="00860981">
      <w:pPr>
        <w:jc w:val="left"/>
        <w:rPr>
          <w:rFonts w:ascii="Futura Lt BT" w:hAnsi="Futura Lt BT" w:cs="Arial"/>
          <w:sz w:val="20"/>
          <w:szCs w:val="20"/>
        </w:rPr>
      </w:pPr>
      <w:r w:rsidRPr="008C4D61">
        <w:rPr>
          <w:rFonts w:ascii="Futura Lt BT" w:hAnsi="Futura Lt BT" w:cs="Arial"/>
          <w:sz w:val="20"/>
          <w:szCs w:val="20"/>
        </w:rPr>
        <w:t>The company</w:t>
      </w:r>
      <w:r w:rsidR="00845EE2" w:rsidRPr="008C4D61">
        <w:rPr>
          <w:rFonts w:ascii="Futura Lt BT" w:hAnsi="Futura Lt BT" w:cs="Arial"/>
          <w:sz w:val="20"/>
          <w:szCs w:val="20"/>
        </w:rPr>
        <w:t xml:space="preserve"> is responsible for providing and enforcing the use of personal protective clothing and equipment. This includes fall, respiratory, eye, and hearing protection and any other specialized protective equipment required by the Occupational Health and Safety Regulation. </w:t>
      </w:r>
      <w:r w:rsidR="008C6D96" w:rsidRPr="008C4D61">
        <w:rPr>
          <w:rFonts w:ascii="Futura Lt BT" w:hAnsi="Futura Lt BT" w:cs="Arial"/>
          <w:sz w:val="20"/>
          <w:szCs w:val="20"/>
        </w:rPr>
        <w:t>The firm</w:t>
      </w:r>
      <w:r w:rsidR="00845EE2" w:rsidRPr="008C4D61">
        <w:rPr>
          <w:rFonts w:ascii="Futura Lt BT" w:hAnsi="Futura Lt BT" w:cs="Arial"/>
          <w:sz w:val="20"/>
          <w:szCs w:val="20"/>
        </w:rPr>
        <w:t xml:space="preserve"> will make sure that the appropriate personal protective equipment is identified for various phases of construction and is being used by workers. </w:t>
      </w:r>
      <w:r w:rsidR="008C6D96" w:rsidRPr="008C4D61">
        <w:rPr>
          <w:rFonts w:ascii="Futura Lt BT" w:hAnsi="Futura Lt BT" w:cs="Arial"/>
          <w:sz w:val="20"/>
          <w:szCs w:val="20"/>
        </w:rPr>
        <w:t>The employer</w:t>
      </w:r>
      <w:r w:rsidR="00845EE2" w:rsidRPr="008C4D61">
        <w:rPr>
          <w:rFonts w:ascii="Futura Lt BT" w:hAnsi="Futura Lt BT" w:cs="Arial"/>
          <w:sz w:val="20"/>
          <w:szCs w:val="20"/>
        </w:rPr>
        <w:t xml:space="preserve"> is required to ensure that workers are trained in the use of specialized protective equipment prior to use; this includes fall protection equipment.</w:t>
      </w:r>
    </w:p>
    <w:p w:rsidR="00845EE2" w:rsidRPr="008C4D61" w:rsidRDefault="00845EE2" w:rsidP="00860981">
      <w:pPr>
        <w:jc w:val="left"/>
        <w:rPr>
          <w:rFonts w:ascii="Futura Lt BT" w:hAnsi="Futura Lt BT" w:cs="Arial"/>
          <w:sz w:val="20"/>
          <w:szCs w:val="20"/>
        </w:rPr>
      </w:pPr>
    </w:p>
    <w:p w:rsidR="00845EE2" w:rsidRPr="008C4D61" w:rsidRDefault="00845EE2" w:rsidP="00860981">
      <w:pPr>
        <w:jc w:val="left"/>
        <w:rPr>
          <w:rFonts w:ascii="Futura Lt BT" w:hAnsi="Futura Lt BT" w:cs="Arial"/>
          <w:sz w:val="20"/>
          <w:szCs w:val="20"/>
        </w:rPr>
      </w:pPr>
      <w:r w:rsidRPr="008C4D61">
        <w:rPr>
          <w:rFonts w:ascii="Futura Lt BT" w:hAnsi="Futura Lt BT" w:cs="Arial"/>
          <w:sz w:val="20"/>
          <w:szCs w:val="20"/>
        </w:rPr>
        <w:t>Where there is a danger of making contact with moving parts of machinery, equipment, or tools:</w:t>
      </w:r>
    </w:p>
    <w:p w:rsidR="00845EE2" w:rsidRPr="008C4D61" w:rsidRDefault="00845EE2" w:rsidP="00845EE2">
      <w:pPr>
        <w:pStyle w:val="ListParagraph"/>
        <w:numPr>
          <w:ilvl w:val="0"/>
          <w:numId w:val="13"/>
        </w:numPr>
        <w:jc w:val="left"/>
        <w:rPr>
          <w:rFonts w:ascii="Futura Lt BT" w:hAnsi="Futura Lt BT" w:cs="Arial"/>
          <w:sz w:val="20"/>
          <w:szCs w:val="20"/>
        </w:rPr>
      </w:pPr>
      <w:r w:rsidRPr="008C4D61">
        <w:rPr>
          <w:rFonts w:ascii="Futura Lt BT" w:hAnsi="Futura Lt BT" w:cs="Arial"/>
          <w:sz w:val="20"/>
          <w:szCs w:val="20"/>
        </w:rPr>
        <w:t>Avoid loose fitting or frayed clothing, which may get caught</w:t>
      </w:r>
    </w:p>
    <w:p w:rsidR="00845EE2" w:rsidRPr="008C4D61" w:rsidRDefault="00845EE2" w:rsidP="00845EE2">
      <w:pPr>
        <w:pStyle w:val="ListParagraph"/>
        <w:numPr>
          <w:ilvl w:val="0"/>
          <w:numId w:val="13"/>
        </w:numPr>
        <w:jc w:val="left"/>
        <w:rPr>
          <w:rFonts w:ascii="Futura Lt BT" w:hAnsi="Futura Lt BT" w:cs="Arial"/>
          <w:sz w:val="20"/>
          <w:szCs w:val="20"/>
        </w:rPr>
      </w:pPr>
      <w:r w:rsidRPr="008C4D61">
        <w:rPr>
          <w:rFonts w:ascii="Futura Lt BT" w:hAnsi="Futura Lt BT" w:cs="Arial"/>
          <w:sz w:val="20"/>
          <w:szCs w:val="20"/>
        </w:rPr>
        <w:t>Remove accessories such as rings, dangling neckwear, loose-fitting bracelets, and watch bands</w:t>
      </w:r>
    </w:p>
    <w:p w:rsidR="00845EE2" w:rsidRPr="008C4D61" w:rsidRDefault="00845EE2" w:rsidP="00845EE2">
      <w:pPr>
        <w:pStyle w:val="ListParagraph"/>
        <w:numPr>
          <w:ilvl w:val="0"/>
          <w:numId w:val="13"/>
        </w:numPr>
        <w:jc w:val="left"/>
        <w:rPr>
          <w:rFonts w:ascii="Futura Lt BT" w:hAnsi="Futura Lt BT" w:cs="Arial"/>
          <w:sz w:val="20"/>
          <w:szCs w:val="20"/>
        </w:rPr>
      </w:pPr>
      <w:r w:rsidRPr="008C4D61">
        <w:rPr>
          <w:rFonts w:ascii="Futura Lt BT" w:hAnsi="Futura Lt BT" w:cs="Arial"/>
          <w:sz w:val="20"/>
          <w:szCs w:val="20"/>
        </w:rPr>
        <w:t>Confine long hair</w:t>
      </w:r>
    </w:p>
    <w:p w:rsidR="00845EE2" w:rsidRPr="008C4D61" w:rsidRDefault="00845EE2" w:rsidP="00845EE2">
      <w:pPr>
        <w:pStyle w:val="ListParagraph"/>
        <w:numPr>
          <w:ilvl w:val="0"/>
          <w:numId w:val="13"/>
        </w:numPr>
        <w:jc w:val="left"/>
        <w:rPr>
          <w:rFonts w:ascii="Futura Lt BT" w:hAnsi="Futura Lt BT" w:cs="Arial"/>
          <w:sz w:val="20"/>
          <w:szCs w:val="20"/>
        </w:rPr>
      </w:pPr>
      <w:r w:rsidRPr="008C4D61">
        <w:rPr>
          <w:rFonts w:ascii="Futura Lt BT" w:hAnsi="Futura Lt BT" w:cs="Arial"/>
          <w:sz w:val="20"/>
          <w:szCs w:val="20"/>
        </w:rPr>
        <w:t>Wear a short-sleeved shirt and long pants</w:t>
      </w:r>
    </w:p>
    <w:p w:rsidR="00845EE2" w:rsidRPr="008C4D61" w:rsidRDefault="00845EE2" w:rsidP="00845EE2">
      <w:pPr>
        <w:jc w:val="left"/>
        <w:rPr>
          <w:rFonts w:ascii="Futura Lt BT" w:hAnsi="Futura Lt BT" w:cs="Arial"/>
          <w:sz w:val="20"/>
          <w:szCs w:val="20"/>
        </w:rPr>
      </w:pPr>
    </w:p>
    <w:p w:rsidR="00845EE2" w:rsidRPr="008C4D61" w:rsidRDefault="00845EE2" w:rsidP="00845EE2">
      <w:pPr>
        <w:jc w:val="left"/>
        <w:rPr>
          <w:rFonts w:ascii="Futura Lt BT" w:hAnsi="Futura Lt BT" w:cs="Arial"/>
          <w:b/>
          <w:sz w:val="20"/>
          <w:szCs w:val="20"/>
        </w:rPr>
      </w:pPr>
      <w:r w:rsidRPr="008C4D61">
        <w:rPr>
          <w:rFonts w:ascii="Futura Lt BT" w:hAnsi="Futura Lt BT" w:cs="Arial"/>
          <w:b/>
          <w:sz w:val="20"/>
          <w:szCs w:val="20"/>
        </w:rPr>
        <w:t>Foot Protection</w:t>
      </w:r>
    </w:p>
    <w:p w:rsidR="00845EE2" w:rsidRPr="008C4D61" w:rsidRDefault="00845EE2" w:rsidP="00845EE2">
      <w:pPr>
        <w:jc w:val="left"/>
        <w:rPr>
          <w:rFonts w:ascii="Futura Lt BT" w:hAnsi="Futura Lt BT" w:cs="Arial"/>
          <w:sz w:val="20"/>
          <w:szCs w:val="20"/>
        </w:rPr>
      </w:pPr>
      <w:r w:rsidRPr="008C4D61">
        <w:rPr>
          <w:rFonts w:ascii="Futura Lt BT" w:hAnsi="Futura Lt BT" w:cs="Arial"/>
          <w:sz w:val="20"/>
          <w:szCs w:val="20"/>
        </w:rPr>
        <w:t>Footwear must protect the ankle, sole, and toes. Safety footwear with a CSA green triangle symbol meets these requirements.</w:t>
      </w:r>
    </w:p>
    <w:p w:rsidR="00845EE2" w:rsidRPr="008C4D61" w:rsidRDefault="00845EE2" w:rsidP="00845EE2">
      <w:pPr>
        <w:jc w:val="left"/>
        <w:rPr>
          <w:rFonts w:ascii="Futura Lt BT" w:hAnsi="Futura Lt BT" w:cs="Arial"/>
          <w:sz w:val="20"/>
          <w:szCs w:val="20"/>
        </w:rPr>
      </w:pPr>
    </w:p>
    <w:p w:rsidR="00845EE2" w:rsidRPr="008C4D61" w:rsidRDefault="00845EE2" w:rsidP="00845EE2">
      <w:pPr>
        <w:jc w:val="left"/>
        <w:rPr>
          <w:rFonts w:ascii="Futura Lt BT" w:hAnsi="Futura Lt BT" w:cs="Arial"/>
          <w:sz w:val="20"/>
          <w:szCs w:val="20"/>
        </w:rPr>
      </w:pPr>
      <w:r w:rsidRPr="008C4D61">
        <w:rPr>
          <w:rFonts w:ascii="Futura Lt BT" w:hAnsi="Futura Lt BT" w:cs="Arial"/>
          <w:sz w:val="20"/>
          <w:szCs w:val="20"/>
        </w:rPr>
        <w:t>It is the worker’s responsibility to keep personal safety footwear in good repair. For example, exposed metal toe caps could be hazardous near electricity.</w:t>
      </w:r>
    </w:p>
    <w:p w:rsidR="00845EE2" w:rsidRPr="008C4D61" w:rsidRDefault="00845EE2" w:rsidP="00845EE2">
      <w:pPr>
        <w:jc w:val="left"/>
        <w:rPr>
          <w:rFonts w:ascii="Futura Lt BT" w:hAnsi="Futura Lt BT" w:cs="Arial"/>
          <w:sz w:val="20"/>
          <w:szCs w:val="20"/>
        </w:rPr>
      </w:pPr>
    </w:p>
    <w:p w:rsidR="00845EE2" w:rsidRPr="008C4D61" w:rsidRDefault="00845EE2" w:rsidP="00845EE2">
      <w:pPr>
        <w:jc w:val="left"/>
        <w:rPr>
          <w:rFonts w:ascii="Futura Lt BT" w:hAnsi="Futura Lt BT" w:cs="Arial"/>
          <w:sz w:val="20"/>
          <w:szCs w:val="20"/>
        </w:rPr>
      </w:pPr>
      <w:r w:rsidRPr="008C4D61">
        <w:rPr>
          <w:rFonts w:ascii="Futura Lt BT" w:hAnsi="Futura Lt BT" w:cs="Arial"/>
          <w:sz w:val="20"/>
          <w:szCs w:val="20"/>
        </w:rPr>
        <w:t>Keep laces tied up at all times to avoid snagging or tripping.</w:t>
      </w:r>
    </w:p>
    <w:p w:rsidR="00845EE2" w:rsidRPr="008C4D61" w:rsidRDefault="00845EE2" w:rsidP="00845EE2">
      <w:pPr>
        <w:jc w:val="left"/>
        <w:rPr>
          <w:rFonts w:ascii="Futura Lt BT" w:hAnsi="Futura Lt BT" w:cs="Arial"/>
          <w:sz w:val="20"/>
          <w:szCs w:val="20"/>
        </w:rPr>
      </w:pPr>
    </w:p>
    <w:p w:rsidR="00845EE2" w:rsidRPr="008C4D61" w:rsidRDefault="00845EE2" w:rsidP="00845EE2">
      <w:pPr>
        <w:jc w:val="left"/>
        <w:rPr>
          <w:rFonts w:ascii="Futura Lt BT" w:hAnsi="Futura Lt BT" w:cs="Arial"/>
          <w:b/>
          <w:sz w:val="20"/>
          <w:szCs w:val="20"/>
        </w:rPr>
      </w:pPr>
      <w:r w:rsidRPr="008C4D61">
        <w:rPr>
          <w:rFonts w:ascii="Futura Lt BT" w:hAnsi="Futura Lt BT" w:cs="Arial"/>
          <w:b/>
          <w:sz w:val="20"/>
          <w:szCs w:val="20"/>
        </w:rPr>
        <w:t>Head Protection</w:t>
      </w:r>
    </w:p>
    <w:p w:rsidR="00845EE2" w:rsidRPr="008C4D61" w:rsidRDefault="00845EE2" w:rsidP="00845EE2">
      <w:pPr>
        <w:jc w:val="left"/>
        <w:rPr>
          <w:rFonts w:ascii="Futura Lt BT" w:hAnsi="Futura Lt BT" w:cs="Arial"/>
          <w:sz w:val="20"/>
          <w:szCs w:val="20"/>
        </w:rPr>
      </w:pPr>
      <w:r w:rsidRPr="008C4D61">
        <w:rPr>
          <w:rFonts w:ascii="Futura Lt BT" w:hAnsi="Futura Lt BT" w:cs="Arial"/>
          <w:sz w:val="20"/>
          <w:szCs w:val="20"/>
        </w:rPr>
        <w:t>When entering a construction site, workers must wear CSA-approved hard hats.</w:t>
      </w:r>
    </w:p>
    <w:p w:rsidR="00845EE2" w:rsidRPr="008C4D61" w:rsidRDefault="00845EE2" w:rsidP="00845EE2">
      <w:pPr>
        <w:jc w:val="left"/>
        <w:rPr>
          <w:rFonts w:ascii="Futura Lt BT" w:hAnsi="Futura Lt BT" w:cs="Arial"/>
          <w:sz w:val="20"/>
          <w:szCs w:val="20"/>
        </w:rPr>
      </w:pPr>
    </w:p>
    <w:p w:rsidR="00845EE2" w:rsidRPr="008C4D61" w:rsidRDefault="00845EE2" w:rsidP="00845EE2">
      <w:pPr>
        <w:jc w:val="left"/>
        <w:rPr>
          <w:rFonts w:ascii="Futura Lt BT" w:hAnsi="Futura Lt BT" w:cs="Arial"/>
          <w:sz w:val="20"/>
          <w:szCs w:val="20"/>
        </w:rPr>
      </w:pPr>
      <w:r w:rsidRPr="008C4D61">
        <w:rPr>
          <w:rFonts w:ascii="Futura Lt BT" w:hAnsi="Futura Lt BT" w:cs="Arial"/>
          <w:sz w:val="20"/>
          <w:szCs w:val="20"/>
        </w:rPr>
        <w:t>When using a hard hat:</w:t>
      </w:r>
    </w:p>
    <w:p w:rsidR="00845EE2" w:rsidRPr="008C4D61" w:rsidRDefault="00845EE2" w:rsidP="00845EE2">
      <w:pPr>
        <w:pStyle w:val="ListParagraph"/>
        <w:numPr>
          <w:ilvl w:val="0"/>
          <w:numId w:val="14"/>
        </w:numPr>
        <w:jc w:val="left"/>
        <w:rPr>
          <w:rFonts w:ascii="Futura Lt BT" w:hAnsi="Futura Lt BT" w:cs="Arial"/>
          <w:sz w:val="20"/>
          <w:szCs w:val="20"/>
        </w:rPr>
      </w:pPr>
      <w:r w:rsidRPr="008C4D61">
        <w:rPr>
          <w:rFonts w:ascii="Futura Lt BT" w:hAnsi="Futura Lt BT" w:cs="Arial"/>
          <w:sz w:val="20"/>
          <w:szCs w:val="20"/>
        </w:rPr>
        <w:t>A chinstrap or ratchet may be required if your job involves constant bending and your head is below the waistline.</w:t>
      </w:r>
    </w:p>
    <w:p w:rsidR="00845EE2" w:rsidRPr="008C4D61" w:rsidRDefault="00845EE2" w:rsidP="00845EE2">
      <w:pPr>
        <w:pStyle w:val="ListParagraph"/>
        <w:numPr>
          <w:ilvl w:val="0"/>
          <w:numId w:val="14"/>
        </w:numPr>
        <w:jc w:val="left"/>
        <w:rPr>
          <w:rFonts w:ascii="Futura Lt BT" w:hAnsi="Futura Lt BT" w:cs="Arial"/>
          <w:sz w:val="20"/>
          <w:szCs w:val="20"/>
        </w:rPr>
      </w:pPr>
      <w:r w:rsidRPr="008C4D61">
        <w:rPr>
          <w:rFonts w:ascii="Futura Lt BT" w:hAnsi="Futura Lt BT" w:cs="Arial"/>
          <w:sz w:val="20"/>
          <w:szCs w:val="20"/>
        </w:rPr>
        <w:t>Keep it clean</w:t>
      </w:r>
    </w:p>
    <w:p w:rsidR="00845EE2" w:rsidRPr="008C4D61" w:rsidRDefault="00845EE2" w:rsidP="00845EE2">
      <w:pPr>
        <w:pStyle w:val="ListParagraph"/>
        <w:numPr>
          <w:ilvl w:val="0"/>
          <w:numId w:val="14"/>
        </w:numPr>
        <w:jc w:val="left"/>
        <w:rPr>
          <w:rFonts w:ascii="Futura Lt BT" w:hAnsi="Futura Lt BT" w:cs="Arial"/>
          <w:sz w:val="20"/>
          <w:szCs w:val="20"/>
        </w:rPr>
      </w:pPr>
      <w:r w:rsidRPr="008C4D61">
        <w:rPr>
          <w:rFonts w:ascii="Futura Lt BT" w:hAnsi="Futura Lt BT" w:cs="Arial"/>
          <w:sz w:val="20"/>
          <w:szCs w:val="20"/>
        </w:rPr>
        <w:t>Inspect it regularly</w:t>
      </w:r>
    </w:p>
    <w:p w:rsidR="00845EE2" w:rsidRPr="008C4D61" w:rsidRDefault="00845EE2" w:rsidP="00845EE2">
      <w:pPr>
        <w:pStyle w:val="ListParagraph"/>
        <w:numPr>
          <w:ilvl w:val="0"/>
          <w:numId w:val="14"/>
        </w:numPr>
        <w:jc w:val="left"/>
        <w:rPr>
          <w:rFonts w:ascii="Futura Lt BT" w:hAnsi="Futura Lt BT" w:cs="Arial"/>
          <w:sz w:val="20"/>
          <w:szCs w:val="20"/>
        </w:rPr>
      </w:pPr>
      <w:r w:rsidRPr="008C4D61">
        <w:rPr>
          <w:rFonts w:ascii="Futura Lt BT" w:hAnsi="Futura Lt BT" w:cs="Arial"/>
          <w:sz w:val="20"/>
          <w:szCs w:val="20"/>
        </w:rPr>
        <w:t>Change the suspension harness at least every five years</w:t>
      </w:r>
    </w:p>
    <w:p w:rsidR="00845EE2" w:rsidRPr="008C4D61" w:rsidRDefault="00845EE2" w:rsidP="00845EE2">
      <w:pPr>
        <w:pStyle w:val="ListParagraph"/>
        <w:numPr>
          <w:ilvl w:val="0"/>
          <w:numId w:val="14"/>
        </w:numPr>
        <w:jc w:val="left"/>
        <w:rPr>
          <w:rFonts w:ascii="Futura Lt BT" w:hAnsi="Futura Lt BT" w:cs="Arial"/>
          <w:sz w:val="20"/>
          <w:szCs w:val="20"/>
        </w:rPr>
      </w:pPr>
      <w:r w:rsidRPr="008C4D61">
        <w:rPr>
          <w:rFonts w:ascii="Futura Lt BT" w:hAnsi="Futura Lt BT" w:cs="Arial"/>
          <w:sz w:val="20"/>
          <w:szCs w:val="20"/>
        </w:rPr>
        <w:t xml:space="preserve">Don’t use solvents </w:t>
      </w:r>
      <w:proofErr w:type="gramStart"/>
      <w:r w:rsidRPr="008C4D61">
        <w:rPr>
          <w:rFonts w:ascii="Futura Lt BT" w:hAnsi="Futura Lt BT" w:cs="Arial"/>
          <w:sz w:val="20"/>
          <w:szCs w:val="20"/>
        </w:rPr>
        <w:t>to</w:t>
      </w:r>
      <w:proofErr w:type="gramEnd"/>
      <w:r w:rsidRPr="008C4D61">
        <w:rPr>
          <w:rFonts w:ascii="Futura Lt BT" w:hAnsi="Futura Lt BT" w:cs="Arial"/>
          <w:sz w:val="20"/>
          <w:szCs w:val="20"/>
        </w:rPr>
        <w:t xml:space="preserve"> clean it</w:t>
      </w:r>
    </w:p>
    <w:p w:rsidR="00845EE2" w:rsidRPr="008C4D61" w:rsidRDefault="00845EE2" w:rsidP="00845EE2">
      <w:pPr>
        <w:pStyle w:val="ListParagraph"/>
        <w:numPr>
          <w:ilvl w:val="0"/>
          <w:numId w:val="14"/>
        </w:numPr>
        <w:jc w:val="left"/>
        <w:rPr>
          <w:rFonts w:ascii="Futura Lt BT" w:hAnsi="Futura Lt BT" w:cs="Arial"/>
          <w:sz w:val="20"/>
          <w:szCs w:val="20"/>
        </w:rPr>
      </w:pPr>
      <w:r w:rsidRPr="008C4D61">
        <w:rPr>
          <w:rFonts w:ascii="Futura Lt BT" w:hAnsi="Futura Lt BT" w:cs="Arial"/>
          <w:sz w:val="20"/>
          <w:szCs w:val="20"/>
        </w:rPr>
        <w:t>Don’t drill holes into it unless approved by the manufacturer</w:t>
      </w:r>
    </w:p>
    <w:p w:rsidR="00845EE2" w:rsidRPr="008C4D61" w:rsidRDefault="00845EE2" w:rsidP="00845EE2">
      <w:pPr>
        <w:pStyle w:val="ListParagraph"/>
        <w:numPr>
          <w:ilvl w:val="0"/>
          <w:numId w:val="14"/>
        </w:numPr>
        <w:jc w:val="left"/>
        <w:rPr>
          <w:rFonts w:ascii="Futura Lt BT" w:hAnsi="Futura Lt BT" w:cs="Arial"/>
          <w:sz w:val="20"/>
          <w:szCs w:val="20"/>
        </w:rPr>
      </w:pPr>
      <w:r w:rsidRPr="008C4D61">
        <w:rPr>
          <w:rFonts w:ascii="Futura Lt BT" w:hAnsi="Futura Lt BT" w:cs="Arial"/>
          <w:sz w:val="20"/>
          <w:szCs w:val="20"/>
        </w:rPr>
        <w:t>Don’t paint it</w:t>
      </w:r>
    </w:p>
    <w:p w:rsidR="00845EE2" w:rsidRPr="008C4D61" w:rsidRDefault="00845EE2" w:rsidP="00845EE2">
      <w:pPr>
        <w:pStyle w:val="ListParagraph"/>
        <w:numPr>
          <w:ilvl w:val="0"/>
          <w:numId w:val="14"/>
        </w:numPr>
        <w:jc w:val="left"/>
        <w:rPr>
          <w:rFonts w:ascii="Futura Lt BT" w:hAnsi="Futura Lt BT" w:cs="Arial"/>
          <w:sz w:val="20"/>
          <w:szCs w:val="20"/>
        </w:rPr>
      </w:pPr>
      <w:r w:rsidRPr="008C4D61">
        <w:rPr>
          <w:rFonts w:ascii="Futura Lt BT" w:hAnsi="Futura Lt BT" w:cs="Arial"/>
          <w:sz w:val="20"/>
          <w:szCs w:val="20"/>
        </w:rPr>
        <w:t>Don’t use it if it has a crack or a deep gouge</w:t>
      </w:r>
    </w:p>
    <w:p w:rsidR="00845EE2" w:rsidRPr="008C4D61" w:rsidRDefault="00845EE2" w:rsidP="00845EE2">
      <w:pPr>
        <w:pStyle w:val="ListParagraph"/>
        <w:numPr>
          <w:ilvl w:val="0"/>
          <w:numId w:val="14"/>
        </w:numPr>
        <w:jc w:val="left"/>
        <w:rPr>
          <w:rFonts w:ascii="Futura Lt BT" w:hAnsi="Futura Lt BT" w:cs="Arial"/>
          <w:sz w:val="20"/>
          <w:szCs w:val="20"/>
        </w:rPr>
      </w:pPr>
      <w:r w:rsidRPr="008C4D61">
        <w:rPr>
          <w:rFonts w:ascii="Futura Lt BT" w:hAnsi="Futura Lt BT" w:cs="Arial"/>
          <w:sz w:val="20"/>
          <w:szCs w:val="20"/>
        </w:rPr>
        <w:t>Don’t throw it around or use it as a hammer</w:t>
      </w:r>
    </w:p>
    <w:p w:rsidR="00845EE2" w:rsidRPr="008C4D61" w:rsidRDefault="00845EE2" w:rsidP="00845EE2">
      <w:pPr>
        <w:jc w:val="left"/>
        <w:rPr>
          <w:rFonts w:ascii="Futura Lt BT" w:hAnsi="Futura Lt BT" w:cs="Arial"/>
          <w:sz w:val="20"/>
          <w:szCs w:val="20"/>
        </w:rPr>
      </w:pPr>
    </w:p>
    <w:p w:rsidR="008C4D61" w:rsidRDefault="008C4D61">
      <w:pPr>
        <w:rPr>
          <w:rFonts w:ascii="Futura Lt BT" w:hAnsi="Futura Lt BT" w:cs="Arial"/>
          <w:b/>
          <w:sz w:val="20"/>
          <w:szCs w:val="20"/>
        </w:rPr>
      </w:pPr>
      <w:r>
        <w:rPr>
          <w:rFonts w:ascii="Futura Lt BT" w:hAnsi="Futura Lt BT" w:cs="Arial"/>
          <w:b/>
          <w:sz w:val="20"/>
          <w:szCs w:val="20"/>
        </w:rPr>
        <w:br w:type="page"/>
      </w:r>
    </w:p>
    <w:p w:rsidR="00845EE2" w:rsidRPr="008C4D61" w:rsidRDefault="00845EE2" w:rsidP="00845EE2">
      <w:pPr>
        <w:jc w:val="left"/>
        <w:rPr>
          <w:rFonts w:ascii="Futura Lt BT" w:hAnsi="Futura Lt BT" w:cs="Arial"/>
          <w:b/>
          <w:sz w:val="20"/>
          <w:szCs w:val="20"/>
        </w:rPr>
      </w:pPr>
      <w:bookmarkStart w:id="0" w:name="_GoBack"/>
      <w:bookmarkEnd w:id="0"/>
      <w:r w:rsidRPr="008C4D61">
        <w:rPr>
          <w:rFonts w:ascii="Futura Lt BT" w:hAnsi="Futura Lt BT" w:cs="Arial"/>
          <w:b/>
          <w:sz w:val="20"/>
          <w:szCs w:val="20"/>
        </w:rPr>
        <w:lastRenderedPageBreak/>
        <w:t>Hearing Protection</w:t>
      </w:r>
    </w:p>
    <w:p w:rsidR="00845EE2" w:rsidRPr="008C4D61" w:rsidRDefault="00845EE2" w:rsidP="00845EE2">
      <w:pPr>
        <w:jc w:val="left"/>
        <w:rPr>
          <w:rFonts w:ascii="Futura Lt BT" w:hAnsi="Futura Lt BT" w:cs="Arial"/>
          <w:sz w:val="20"/>
          <w:szCs w:val="20"/>
        </w:rPr>
      </w:pPr>
      <w:r w:rsidRPr="008C4D61">
        <w:rPr>
          <w:rFonts w:ascii="Futura Lt BT" w:hAnsi="Futura Lt BT" w:cs="Arial"/>
          <w:sz w:val="20"/>
          <w:szCs w:val="20"/>
        </w:rPr>
        <w:t>Construction workers are often exposed to on-the-job noise that can permanently damage hearing.</w:t>
      </w:r>
    </w:p>
    <w:p w:rsidR="00845EE2" w:rsidRPr="008C4D61" w:rsidRDefault="00845EE2" w:rsidP="00845EE2">
      <w:pPr>
        <w:jc w:val="left"/>
        <w:rPr>
          <w:rFonts w:ascii="Futura Lt BT" w:hAnsi="Futura Lt BT" w:cs="Arial"/>
          <w:sz w:val="20"/>
          <w:szCs w:val="20"/>
        </w:rPr>
      </w:pPr>
    </w:p>
    <w:p w:rsidR="00845EE2" w:rsidRPr="008C4D61" w:rsidRDefault="00845EE2" w:rsidP="00845EE2">
      <w:pPr>
        <w:jc w:val="left"/>
        <w:rPr>
          <w:rFonts w:ascii="Futura Lt BT" w:hAnsi="Futura Lt BT" w:cs="Arial"/>
          <w:sz w:val="20"/>
          <w:szCs w:val="20"/>
        </w:rPr>
      </w:pPr>
      <w:r w:rsidRPr="008C4D61">
        <w:rPr>
          <w:rFonts w:ascii="Futura Lt BT" w:hAnsi="Futura Lt BT" w:cs="Arial"/>
          <w:sz w:val="20"/>
          <w:szCs w:val="20"/>
        </w:rPr>
        <w:t xml:space="preserve">It’s important that workers wear hearing protection when exposed to noise from loud equipment such as air </w:t>
      </w:r>
      <w:proofErr w:type="spellStart"/>
      <w:r w:rsidRPr="008C4D61">
        <w:rPr>
          <w:rFonts w:ascii="Futura Lt BT" w:hAnsi="Futura Lt BT" w:cs="Arial"/>
          <w:sz w:val="20"/>
          <w:szCs w:val="20"/>
        </w:rPr>
        <w:t>nailers</w:t>
      </w:r>
      <w:proofErr w:type="spellEnd"/>
      <w:r w:rsidRPr="008C4D61">
        <w:rPr>
          <w:rFonts w:ascii="Futura Lt BT" w:hAnsi="Futura Lt BT" w:cs="Arial"/>
          <w:sz w:val="20"/>
          <w:szCs w:val="20"/>
        </w:rPr>
        <w:t>, chop saws, chain saws, circular saws, routers, screw guns, drills, and power planes.</w:t>
      </w:r>
    </w:p>
    <w:p w:rsidR="00845EE2" w:rsidRPr="008C4D61" w:rsidRDefault="00845EE2" w:rsidP="00845EE2">
      <w:pPr>
        <w:jc w:val="left"/>
        <w:rPr>
          <w:rFonts w:ascii="Futura Lt BT" w:hAnsi="Futura Lt BT" w:cs="Arial"/>
          <w:sz w:val="20"/>
          <w:szCs w:val="20"/>
        </w:rPr>
      </w:pPr>
    </w:p>
    <w:p w:rsidR="00845EE2" w:rsidRPr="008C4D61" w:rsidRDefault="008C6D96" w:rsidP="00845EE2">
      <w:pPr>
        <w:jc w:val="left"/>
        <w:rPr>
          <w:rFonts w:ascii="Futura Lt BT" w:hAnsi="Futura Lt BT" w:cs="Arial"/>
          <w:sz w:val="20"/>
          <w:szCs w:val="20"/>
        </w:rPr>
      </w:pPr>
      <w:r w:rsidRPr="008C4D61">
        <w:rPr>
          <w:rFonts w:ascii="Futura Lt BT" w:hAnsi="Futura Lt BT" w:cs="Arial"/>
          <w:sz w:val="20"/>
          <w:szCs w:val="20"/>
        </w:rPr>
        <w:t>Company</w:t>
      </w:r>
      <w:r w:rsidR="00845EE2" w:rsidRPr="008C4D61">
        <w:rPr>
          <w:rFonts w:ascii="Futura Lt BT" w:hAnsi="Futura Lt BT" w:cs="Arial"/>
          <w:sz w:val="20"/>
          <w:szCs w:val="20"/>
        </w:rPr>
        <w:t xml:space="preserve"> will provide the required hearing protection.</w:t>
      </w:r>
      <w:r w:rsidR="0081547E" w:rsidRPr="008C4D61">
        <w:rPr>
          <w:rFonts w:ascii="Futura Lt BT" w:hAnsi="Futura Lt BT" w:cs="Arial"/>
          <w:sz w:val="20"/>
          <w:szCs w:val="20"/>
        </w:rPr>
        <w:t xml:space="preserve"> To monitor the effectiveness of hearing protection, construction workers should have their hearing tested every year.</w:t>
      </w:r>
    </w:p>
    <w:p w:rsidR="0081547E" w:rsidRPr="008C4D61" w:rsidRDefault="0081547E" w:rsidP="00845EE2">
      <w:pPr>
        <w:jc w:val="left"/>
        <w:rPr>
          <w:rFonts w:ascii="Futura Lt BT" w:hAnsi="Futura Lt BT" w:cs="Arial"/>
          <w:sz w:val="20"/>
          <w:szCs w:val="20"/>
        </w:rPr>
      </w:pPr>
    </w:p>
    <w:p w:rsidR="0081547E" w:rsidRPr="008C4D61" w:rsidRDefault="0081547E" w:rsidP="00845EE2">
      <w:pPr>
        <w:jc w:val="left"/>
        <w:rPr>
          <w:rFonts w:ascii="Futura Lt BT" w:hAnsi="Futura Lt BT" w:cs="Arial"/>
          <w:sz w:val="20"/>
          <w:szCs w:val="20"/>
        </w:rPr>
      </w:pPr>
      <w:r w:rsidRPr="008C4D61">
        <w:rPr>
          <w:rFonts w:ascii="Futura Lt BT" w:hAnsi="Futura Lt BT" w:cs="Arial"/>
          <w:sz w:val="20"/>
          <w:szCs w:val="20"/>
        </w:rPr>
        <w:t>Where communications with co-workers may be critical, hearing protectors that do not block out too much noise should be worn, for example, custom-molded earplugs with vents, earplugs with a connecting cord, Class B earplugs or earmuffs, and electronic earmuffs or earplugs.</w:t>
      </w:r>
    </w:p>
    <w:p w:rsidR="0081547E" w:rsidRDefault="0081547E" w:rsidP="00845EE2">
      <w:pPr>
        <w:jc w:val="left"/>
        <w:rPr>
          <w:rFonts w:ascii="Arial Narrow" w:hAnsi="Arial Narrow"/>
        </w:rPr>
      </w:pPr>
    </w:p>
    <w:p w:rsidR="0081547E" w:rsidRPr="00845EE2" w:rsidRDefault="0081547E" w:rsidP="00845EE2">
      <w:pPr>
        <w:jc w:val="left"/>
        <w:rPr>
          <w:rFonts w:ascii="Arial Narrow" w:hAnsi="Arial Narrow"/>
        </w:rPr>
      </w:pPr>
    </w:p>
    <w:sectPr w:rsidR="0081547E" w:rsidRPr="00845EE2" w:rsidSect="009C46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utura Lt BT">
    <w:panose1 w:val="020B0402020204020303"/>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Futura Md BT">
    <w:panose1 w:val="020B06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86385"/>
    <w:multiLevelType w:val="hybridMultilevel"/>
    <w:tmpl w:val="6048304C"/>
    <w:lvl w:ilvl="0" w:tplc="2CF89F5C">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AB22192"/>
    <w:multiLevelType w:val="hybridMultilevel"/>
    <w:tmpl w:val="0B2852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5F63E8"/>
    <w:multiLevelType w:val="hybridMultilevel"/>
    <w:tmpl w:val="290041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C26BE1"/>
    <w:multiLevelType w:val="hybridMultilevel"/>
    <w:tmpl w:val="D3D41E24"/>
    <w:lvl w:ilvl="0" w:tplc="50B252DC">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64A022A"/>
    <w:multiLevelType w:val="hybridMultilevel"/>
    <w:tmpl w:val="59F0C310"/>
    <w:lvl w:ilvl="0" w:tplc="1A744A22">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6F7699D"/>
    <w:multiLevelType w:val="hybridMultilevel"/>
    <w:tmpl w:val="FF38B6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CB2059"/>
    <w:multiLevelType w:val="hybridMultilevel"/>
    <w:tmpl w:val="B50C4278"/>
    <w:lvl w:ilvl="0" w:tplc="CCEE7BF4">
      <w:start w:val="1"/>
      <w:numFmt w:val="decimal"/>
      <w:lvlText w:val="%1."/>
      <w:lvlJc w:val="left"/>
      <w:pPr>
        <w:tabs>
          <w:tab w:val="num" w:pos="1224"/>
        </w:tabs>
        <w:ind w:left="1224"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0700153"/>
    <w:multiLevelType w:val="hybridMultilevel"/>
    <w:tmpl w:val="0C6CDB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30247D"/>
    <w:multiLevelType w:val="hybridMultilevel"/>
    <w:tmpl w:val="F45AAFA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ED82EB0"/>
    <w:multiLevelType w:val="hybridMultilevel"/>
    <w:tmpl w:val="C3C63C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62D703E"/>
    <w:multiLevelType w:val="hybridMultilevel"/>
    <w:tmpl w:val="0CFC6E36"/>
    <w:lvl w:ilvl="0" w:tplc="2CF89F5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6725070"/>
    <w:multiLevelType w:val="hybridMultilevel"/>
    <w:tmpl w:val="34B0AD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FB4974"/>
    <w:multiLevelType w:val="hybridMultilevel"/>
    <w:tmpl w:val="407E92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E28075E"/>
    <w:multiLevelType w:val="hybridMultilevel"/>
    <w:tmpl w:val="8338733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11"/>
  </w:num>
  <w:num w:numId="5">
    <w:abstractNumId w:val="10"/>
  </w:num>
  <w:num w:numId="6">
    <w:abstractNumId w:val="0"/>
  </w:num>
  <w:num w:numId="7">
    <w:abstractNumId w:val="8"/>
  </w:num>
  <w:num w:numId="8">
    <w:abstractNumId w:val="1"/>
  </w:num>
  <w:num w:numId="9">
    <w:abstractNumId w:val="6"/>
  </w:num>
  <w:num w:numId="10">
    <w:abstractNumId w:val="4"/>
  </w:num>
  <w:num w:numId="11">
    <w:abstractNumId w:val="3"/>
  </w:num>
  <w:num w:numId="12">
    <w:abstractNumId w:val="1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41848"/>
    <w:rsid w:val="00021D96"/>
    <w:rsid w:val="000545B1"/>
    <w:rsid w:val="00123AED"/>
    <w:rsid w:val="001A0F4A"/>
    <w:rsid w:val="0081547E"/>
    <w:rsid w:val="00845EE2"/>
    <w:rsid w:val="00860981"/>
    <w:rsid w:val="008C4D61"/>
    <w:rsid w:val="008C6D96"/>
    <w:rsid w:val="00962BE1"/>
    <w:rsid w:val="009C46E1"/>
    <w:rsid w:val="00AC5602"/>
    <w:rsid w:val="00AF12F4"/>
    <w:rsid w:val="00D41848"/>
    <w:rsid w:val="00DD17EC"/>
    <w:rsid w:val="00FB4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CDC8"/>
  <w15:docId w15:val="{4ECEB2C3-8698-4220-8B12-8A01EA5D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CA" w:eastAsia="en-US" w:bidi="ar-SA"/>
      </w:rPr>
    </w:rPrDefault>
    <w:pPrDefault>
      <w:pPr>
        <w:spacing w:line="276" w:lineRule="auto"/>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8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62B9E-BCEC-47A6-8A45-E595F139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 Dyck</cp:lastModifiedBy>
  <cp:revision>5</cp:revision>
  <cp:lastPrinted>2012-10-12T12:32:00Z</cp:lastPrinted>
  <dcterms:created xsi:type="dcterms:W3CDTF">2012-10-12T12:43:00Z</dcterms:created>
  <dcterms:modified xsi:type="dcterms:W3CDTF">2016-10-13T12:37:00Z</dcterms:modified>
</cp:coreProperties>
</file>